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331" w:rsidRDefault="001A3331" w:rsidP="00B80118">
      <w:pPr>
        <w:pStyle w:val="Heading1"/>
      </w:pPr>
      <w:r>
        <w:t xml:space="preserve">CT </w:t>
      </w:r>
      <w:proofErr w:type="spellStart"/>
      <w:r>
        <w:t>colonography</w:t>
      </w:r>
      <w:proofErr w:type="spellEnd"/>
    </w:p>
    <w:p w:rsidR="001A3331" w:rsidRDefault="001A3331" w:rsidP="001A3331">
      <w:pPr>
        <w:pStyle w:val="NormalWeb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color w:val="4A4A4A"/>
          <w:sz w:val="21"/>
          <w:szCs w:val="21"/>
        </w:rPr>
      </w:pPr>
    </w:p>
    <w:p w:rsidR="00B80118" w:rsidRDefault="00B80118" w:rsidP="00B80118">
      <w:pPr>
        <w:pStyle w:val="Heading2"/>
      </w:pPr>
      <w:r>
        <w:t>Introduction</w:t>
      </w:r>
    </w:p>
    <w:p w:rsidR="00B80118" w:rsidRDefault="00B80118" w:rsidP="001A3331">
      <w:pPr>
        <w:pStyle w:val="NormalWeb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color w:val="4A4A4A"/>
          <w:sz w:val="21"/>
          <w:szCs w:val="21"/>
        </w:rPr>
      </w:pPr>
    </w:p>
    <w:p w:rsidR="001A3331" w:rsidRDefault="001A3331" w:rsidP="001A3331">
      <w:pPr>
        <w:pStyle w:val="NormalWeb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color w:val="4A4A4A"/>
          <w:sz w:val="21"/>
          <w:szCs w:val="21"/>
        </w:rPr>
      </w:pPr>
      <w:r>
        <w:rPr>
          <w:rFonts w:ascii="Arial" w:hAnsi="Arial" w:cs="Arial"/>
          <w:color w:val="4A4A4A"/>
          <w:sz w:val="21"/>
          <w:szCs w:val="21"/>
        </w:rPr>
        <w:t xml:space="preserve">In some patients who are not keen to have </w:t>
      </w:r>
      <w:r w:rsidR="00B228CF">
        <w:rPr>
          <w:rFonts w:ascii="Arial" w:hAnsi="Arial" w:cs="Arial"/>
          <w:color w:val="4A4A4A"/>
          <w:sz w:val="21"/>
          <w:szCs w:val="21"/>
        </w:rPr>
        <w:t xml:space="preserve">a colonoscopy </w:t>
      </w:r>
      <w:r>
        <w:rPr>
          <w:rFonts w:ascii="Arial" w:hAnsi="Arial" w:cs="Arial"/>
          <w:color w:val="4A4A4A"/>
          <w:sz w:val="21"/>
          <w:szCs w:val="21"/>
        </w:rPr>
        <w:t xml:space="preserve">or had </w:t>
      </w:r>
      <w:r w:rsidR="00B228CF">
        <w:rPr>
          <w:rFonts w:ascii="Arial" w:hAnsi="Arial" w:cs="Arial"/>
          <w:color w:val="4A4A4A"/>
          <w:sz w:val="21"/>
          <w:szCs w:val="21"/>
        </w:rPr>
        <w:t xml:space="preserve">an </w:t>
      </w:r>
      <w:r>
        <w:rPr>
          <w:rFonts w:ascii="Arial" w:hAnsi="Arial" w:cs="Arial"/>
          <w:color w:val="4A4A4A"/>
          <w:sz w:val="21"/>
          <w:szCs w:val="21"/>
        </w:rPr>
        <w:t xml:space="preserve">incomplete colonoscopy a CT </w:t>
      </w:r>
      <w:proofErr w:type="spellStart"/>
      <w:r>
        <w:rPr>
          <w:rFonts w:ascii="Arial" w:hAnsi="Arial" w:cs="Arial"/>
          <w:color w:val="4A4A4A"/>
          <w:sz w:val="21"/>
          <w:szCs w:val="21"/>
        </w:rPr>
        <w:t>colonography</w:t>
      </w:r>
      <w:proofErr w:type="spellEnd"/>
      <w:r>
        <w:rPr>
          <w:rFonts w:ascii="Arial" w:hAnsi="Arial" w:cs="Arial"/>
          <w:color w:val="4A4A4A"/>
          <w:sz w:val="21"/>
          <w:szCs w:val="21"/>
        </w:rPr>
        <w:t xml:space="preserve"> may be used as an alternative test. </w:t>
      </w:r>
    </w:p>
    <w:p w:rsidR="001A3331" w:rsidRDefault="001A3331" w:rsidP="001A3331">
      <w:pPr>
        <w:pStyle w:val="NormalWeb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color w:val="4A4A4A"/>
          <w:sz w:val="21"/>
          <w:szCs w:val="21"/>
        </w:rPr>
      </w:pPr>
    </w:p>
    <w:p w:rsidR="001A3331" w:rsidRDefault="001A3331" w:rsidP="001A3331">
      <w:pPr>
        <w:pStyle w:val="NormalWeb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color w:val="4A4A4A"/>
          <w:sz w:val="21"/>
          <w:szCs w:val="21"/>
        </w:rPr>
      </w:pPr>
      <w:r>
        <w:rPr>
          <w:rFonts w:ascii="Arial" w:hAnsi="Arial" w:cs="Arial"/>
          <w:color w:val="4A4A4A"/>
          <w:sz w:val="21"/>
          <w:szCs w:val="21"/>
        </w:rPr>
        <w:t xml:space="preserve">CT </w:t>
      </w:r>
      <w:proofErr w:type="spellStart"/>
      <w:r>
        <w:rPr>
          <w:rFonts w:ascii="Arial" w:hAnsi="Arial" w:cs="Arial"/>
          <w:color w:val="4A4A4A"/>
          <w:sz w:val="21"/>
          <w:szCs w:val="21"/>
        </w:rPr>
        <w:t>colonography</w:t>
      </w:r>
      <w:proofErr w:type="spellEnd"/>
      <w:r>
        <w:rPr>
          <w:rFonts w:ascii="Arial" w:hAnsi="Arial" w:cs="Arial"/>
          <w:color w:val="4A4A4A"/>
          <w:sz w:val="21"/>
          <w:szCs w:val="21"/>
        </w:rPr>
        <w:t xml:space="preserve"> is used to examine the </w:t>
      </w:r>
      <w:r w:rsidR="00B228CF">
        <w:rPr>
          <w:rFonts w:ascii="Arial" w:hAnsi="Arial" w:cs="Arial"/>
          <w:color w:val="4A4A4A"/>
          <w:sz w:val="21"/>
          <w:szCs w:val="21"/>
        </w:rPr>
        <w:t>large bowel (</w:t>
      </w:r>
      <w:r>
        <w:rPr>
          <w:rFonts w:ascii="Arial" w:hAnsi="Arial" w:cs="Arial"/>
          <w:color w:val="4A4A4A"/>
          <w:sz w:val="21"/>
          <w:szCs w:val="21"/>
        </w:rPr>
        <w:t>colon and rectum</w:t>
      </w:r>
      <w:r w:rsidR="00B228CF">
        <w:rPr>
          <w:rFonts w:ascii="Arial" w:hAnsi="Arial" w:cs="Arial"/>
          <w:color w:val="4A4A4A"/>
          <w:sz w:val="21"/>
          <w:szCs w:val="21"/>
        </w:rPr>
        <w:t>)</w:t>
      </w:r>
      <w:r>
        <w:rPr>
          <w:rFonts w:ascii="Arial" w:hAnsi="Arial" w:cs="Arial"/>
          <w:color w:val="4A4A4A"/>
          <w:sz w:val="21"/>
          <w:szCs w:val="21"/>
        </w:rPr>
        <w:t>, and detect abnormalities such as polyps and cancer. Polyps are growths in the lining of the colon or rectum that protrude into the intestinal canal</w:t>
      </w:r>
      <w:r w:rsidR="00B228CF">
        <w:rPr>
          <w:rFonts w:ascii="Arial" w:hAnsi="Arial" w:cs="Arial"/>
          <w:color w:val="4A4A4A"/>
          <w:sz w:val="21"/>
          <w:szCs w:val="21"/>
        </w:rPr>
        <w:t xml:space="preserve"> (link)</w:t>
      </w:r>
      <w:r>
        <w:rPr>
          <w:rFonts w:ascii="Arial" w:hAnsi="Arial" w:cs="Arial"/>
          <w:color w:val="4A4A4A"/>
          <w:sz w:val="21"/>
          <w:szCs w:val="21"/>
        </w:rPr>
        <w:t xml:space="preserve">. </w:t>
      </w:r>
    </w:p>
    <w:p w:rsidR="001A3331" w:rsidRDefault="001A3331" w:rsidP="001A3331">
      <w:pPr>
        <w:pStyle w:val="NormalWeb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color w:val="4A4A4A"/>
          <w:sz w:val="21"/>
          <w:szCs w:val="21"/>
        </w:rPr>
      </w:pPr>
    </w:p>
    <w:p w:rsidR="00B80118" w:rsidRDefault="00B80118" w:rsidP="00B80118">
      <w:pPr>
        <w:pStyle w:val="Heading2"/>
      </w:pPr>
      <w:r>
        <w:t>Procedure</w:t>
      </w:r>
    </w:p>
    <w:p w:rsidR="001A3331" w:rsidRDefault="001A3331" w:rsidP="001A3331">
      <w:pPr>
        <w:pStyle w:val="NormalWeb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color w:val="4A4A4A"/>
          <w:sz w:val="21"/>
          <w:szCs w:val="21"/>
        </w:rPr>
      </w:pPr>
      <w:r>
        <w:rPr>
          <w:rFonts w:ascii="Arial" w:hAnsi="Arial" w:cs="Arial"/>
          <w:color w:val="4A4A4A"/>
          <w:sz w:val="21"/>
          <w:szCs w:val="21"/>
        </w:rPr>
        <w:t xml:space="preserve">CT </w:t>
      </w:r>
      <w:proofErr w:type="spellStart"/>
      <w:r>
        <w:rPr>
          <w:rFonts w:ascii="Arial" w:hAnsi="Arial" w:cs="Arial"/>
          <w:color w:val="4A4A4A"/>
          <w:sz w:val="21"/>
          <w:szCs w:val="21"/>
        </w:rPr>
        <w:t>colonography</w:t>
      </w:r>
      <w:proofErr w:type="spellEnd"/>
      <w:r>
        <w:rPr>
          <w:rFonts w:ascii="Arial" w:hAnsi="Arial" w:cs="Arial"/>
          <w:color w:val="4A4A4A"/>
          <w:sz w:val="21"/>
          <w:szCs w:val="21"/>
        </w:rPr>
        <w:t xml:space="preserve"> is less invasive than a conventional colonoscopy. It involves using a CT scanner to produce 2- and 3-dimensional images of the entire colon and rectum. The negative aspect of the test is the radiation dose </w:t>
      </w:r>
      <w:r w:rsidR="00B228CF">
        <w:rPr>
          <w:rFonts w:ascii="Arial" w:hAnsi="Arial" w:cs="Arial"/>
          <w:color w:val="4A4A4A"/>
          <w:sz w:val="21"/>
          <w:szCs w:val="21"/>
        </w:rPr>
        <w:t>(</w:t>
      </w:r>
      <w:r>
        <w:rPr>
          <w:rFonts w:ascii="Arial" w:hAnsi="Arial" w:cs="Arial"/>
          <w:color w:val="4A4A4A"/>
          <w:sz w:val="21"/>
          <w:szCs w:val="21"/>
        </w:rPr>
        <w:t xml:space="preserve">and that if the test identifies a polyp, then you will require a colonoscopy. </w:t>
      </w:r>
    </w:p>
    <w:p w:rsidR="001A3331" w:rsidRDefault="001A3331" w:rsidP="001A3331">
      <w:pPr>
        <w:pStyle w:val="NormalWeb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color w:val="4A4A4A"/>
          <w:sz w:val="21"/>
          <w:szCs w:val="21"/>
        </w:rPr>
      </w:pPr>
    </w:p>
    <w:p w:rsidR="001A3331" w:rsidRDefault="001A3331" w:rsidP="001A3331">
      <w:pPr>
        <w:pStyle w:val="NormalWeb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color w:val="4A4A4A"/>
          <w:sz w:val="21"/>
          <w:szCs w:val="21"/>
        </w:rPr>
      </w:pPr>
      <w:r>
        <w:rPr>
          <w:rFonts w:ascii="Arial" w:hAnsi="Arial" w:cs="Arial"/>
          <w:color w:val="4A4A4A"/>
          <w:sz w:val="21"/>
          <w:szCs w:val="21"/>
        </w:rPr>
        <w:t xml:space="preserve">CT </w:t>
      </w:r>
      <w:proofErr w:type="spellStart"/>
      <w:r>
        <w:rPr>
          <w:rFonts w:ascii="Arial" w:hAnsi="Arial" w:cs="Arial"/>
          <w:color w:val="4A4A4A"/>
          <w:sz w:val="21"/>
          <w:szCs w:val="21"/>
        </w:rPr>
        <w:t>colonography</w:t>
      </w:r>
      <w:proofErr w:type="spellEnd"/>
      <w:r>
        <w:rPr>
          <w:rFonts w:ascii="Arial" w:hAnsi="Arial" w:cs="Arial"/>
          <w:color w:val="4A4A4A"/>
          <w:sz w:val="21"/>
          <w:szCs w:val="21"/>
        </w:rPr>
        <w:t xml:space="preserve"> is performed on an empty bowel. Sedation is not usually required. The colon is distended by insufflation </w:t>
      </w:r>
      <w:r w:rsidR="00B228CF">
        <w:rPr>
          <w:rFonts w:ascii="Arial" w:hAnsi="Arial" w:cs="Arial"/>
          <w:color w:val="4A4A4A"/>
          <w:sz w:val="21"/>
          <w:szCs w:val="21"/>
        </w:rPr>
        <w:t xml:space="preserve">(blowing in air) </w:t>
      </w:r>
      <w:r>
        <w:rPr>
          <w:rFonts w:ascii="Arial" w:hAnsi="Arial" w:cs="Arial"/>
          <w:color w:val="4A4A4A"/>
          <w:sz w:val="21"/>
          <w:szCs w:val="21"/>
        </w:rPr>
        <w:t>with air or carbon dioxide, via a small rectal tube.</w:t>
      </w:r>
      <w:r w:rsidR="006A6B10">
        <w:rPr>
          <w:rFonts w:ascii="Arial" w:hAnsi="Arial" w:cs="Arial"/>
          <w:color w:val="4A4A4A"/>
          <w:sz w:val="21"/>
          <w:szCs w:val="21"/>
        </w:rPr>
        <w:t xml:space="preserve"> </w:t>
      </w:r>
      <w:r>
        <w:rPr>
          <w:rFonts w:ascii="Arial" w:hAnsi="Arial" w:cs="Arial"/>
          <w:color w:val="4A4A4A"/>
          <w:sz w:val="21"/>
          <w:szCs w:val="21"/>
        </w:rPr>
        <w:t xml:space="preserve">The CT scan is done with the patient holding his or her breath for approximately 20 seconds in </w:t>
      </w:r>
      <w:r w:rsidR="006A6B10">
        <w:rPr>
          <w:rFonts w:ascii="Arial" w:hAnsi="Arial" w:cs="Arial"/>
          <w:color w:val="4A4A4A"/>
          <w:sz w:val="21"/>
          <w:szCs w:val="21"/>
        </w:rPr>
        <w:t xml:space="preserve">two </w:t>
      </w:r>
      <w:r>
        <w:rPr>
          <w:rFonts w:ascii="Arial" w:hAnsi="Arial" w:cs="Arial"/>
          <w:color w:val="4A4A4A"/>
          <w:sz w:val="21"/>
          <w:szCs w:val="21"/>
        </w:rPr>
        <w:t>positions. The images are then manipulated and interpreted by a radiologist.</w:t>
      </w:r>
      <w:r w:rsidR="006A6B10">
        <w:rPr>
          <w:rFonts w:ascii="Arial" w:hAnsi="Arial" w:cs="Arial"/>
          <w:color w:val="4A4A4A"/>
          <w:sz w:val="21"/>
          <w:szCs w:val="21"/>
        </w:rPr>
        <w:t xml:space="preserve"> </w:t>
      </w:r>
      <w:r w:rsidR="00CB17D6">
        <w:rPr>
          <w:rFonts w:ascii="Arial" w:hAnsi="Arial" w:cs="Arial"/>
          <w:color w:val="4A4A4A"/>
          <w:sz w:val="21"/>
          <w:szCs w:val="21"/>
        </w:rPr>
        <w:t>Results will be sent to GP or explained at next apointment</w:t>
      </w:r>
      <w:bookmarkStart w:id="0" w:name="_GoBack"/>
      <w:bookmarkEnd w:id="0"/>
    </w:p>
    <w:p w:rsidR="00A03682" w:rsidRDefault="00B80118"/>
    <w:sectPr w:rsidR="00A03682" w:rsidSect="005014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trackRevisions/>
  <w:defaultTabStop w:val="720"/>
  <w:characterSpacingControl w:val="doNotCompress"/>
  <w:compat>
    <w:useFELayout/>
  </w:compat>
  <w:rsids>
    <w:rsidRoot w:val="001A3331"/>
    <w:rsid w:val="001A3331"/>
    <w:rsid w:val="00501488"/>
    <w:rsid w:val="006A6B10"/>
    <w:rsid w:val="008A7494"/>
    <w:rsid w:val="009237D1"/>
    <w:rsid w:val="00B228CF"/>
    <w:rsid w:val="00B80118"/>
    <w:rsid w:val="00CB17D6"/>
    <w:rsid w:val="00D236D2"/>
    <w:rsid w:val="00E53EAB"/>
    <w:rsid w:val="00F12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118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011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011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8011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8011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8011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8011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8011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8011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8011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A3331"/>
    <w:pPr>
      <w:spacing w:before="100" w:beforeAutospacing="1" w:after="100" w:afterAutospacing="1"/>
    </w:pPr>
    <w:rPr>
      <w:rFonts w:ascii="Times New Roman" w:eastAsia="Times New Roman" w:hAnsi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28C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8CF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228C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28C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28C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28C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28CF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8011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8011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8011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B8011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011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8011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8011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8011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8011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8011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8011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8011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8011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80118"/>
    <w:rPr>
      <w:b/>
      <w:bCs/>
    </w:rPr>
  </w:style>
  <w:style w:type="character" w:styleId="Emphasis">
    <w:name w:val="Emphasis"/>
    <w:basedOn w:val="DefaultParagraphFont"/>
    <w:uiPriority w:val="20"/>
    <w:qFormat/>
    <w:rsid w:val="00B8011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80118"/>
    <w:rPr>
      <w:szCs w:val="32"/>
    </w:rPr>
  </w:style>
  <w:style w:type="paragraph" w:styleId="ListParagraph">
    <w:name w:val="List Paragraph"/>
    <w:basedOn w:val="Normal"/>
    <w:uiPriority w:val="34"/>
    <w:qFormat/>
    <w:rsid w:val="00B8011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8011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8011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8011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80118"/>
    <w:rPr>
      <w:b/>
      <w:i/>
      <w:sz w:val="24"/>
    </w:rPr>
  </w:style>
  <w:style w:type="character" w:styleId="SubtleEmphasis">
    <w:name w:val="Subtle Emphasis"/>
    <w:uiPriority w:val="19"/>
    <w:qFormat/>
    <w:rsid w:val="00B8011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8011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8011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8011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8011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80118"/>
    <w:pPr>
      <w:outlineLvl w:val="9"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4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A3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28C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8CF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228C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28C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28C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28C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28CF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3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</dc:creator>
  <cp:lastModifiedBy>raj</cp:lastModifiedBy>
  <cp:revision>4</cp:revision>
  <dcterms:created xsi:type="dcterms:W3CDTF">2012-03-18T18:52:00Z</dcterms:created>
  <dcterms:modified xsi:type="dcterms:W3CDTF">2012-03-18T20:54:00Z</dcterms:modified>
</cp:coreProperties>
</file>